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904"/>
        <w:tblW w:w="46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260"/>
        <w:gridCol w:w="1529"/>
        <w:gridCol w:w="3967"/>
      </w:tblGrid>
      <w:tr w:rsidR="00AC78E5" w:rsidRPr="00AE4F0C" w:rsidTr="002A3C3C">
        <w:tc>
          <w:tcPr>
            <w:tcW w:w="1078" w:type="pct"/>
            <w:shd w:val="clear" w:color="auto" w:fill="EAF1DD" w:themeFill="accent3" w:themeFillTint="33"/>
          </w:tcPr>
          <w:p w:rsidR="00AC78E5" w:rsidRPr="00AE4F0C" w:rsidRDefault="002A3C3C" w:rsidP="00AC78E5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>
              <w:rPr>
                <w:rFonts w:ascii="華康海報體W9" w:eastAsia="華康海報體W9" w:hAnsi="標楷體" w:hint="eastAsia"/>
                <w:b/>
                <w:noProof/>
                <w:color w:val="C00000"/>
                <w:spacing w:val="1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3885D" wp14:editId="2BA35358">
                      <wp:simplePos x="0" y="0"/>
                      <wp:positionH relativeFrom="column">
                        <wp:posOffset>-293180</wp:posOffset>
                      </wp:positionH>
                      <wp:positionV relativeFrom="paragraph">
                        <wp:posOffset>-801370</wp:posOffset>
                      </wp:positionV>
                      <wp:extent cx="6733309" cy="66929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3309" cy="669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A5E" w:rsidRDefault="001E2A5E">
                                  <w:proofErr w:type="gramStart"/>
                                  <w:r w:rsidRPr="0061189C">
                                    <w:rPr>
                                      <w:rFonts w:ascii="華康海報體W9" w:eastAsia="華康海報體W9" w:hAnsi="標楷體" w:hint="eastAsia"/>
                                      <w:b/>
                                      <w:color w:val="C00000"/>
                                      <w:spacing w:val="10"/>
                                      <w:sz w:val="56"/>
                                      <w:szCs w:val="5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103</w:t>
                                  </w:r>
                                  <w:proofErr w:type="gramEnd"/>
                                  <w:r w:rsidRPr="0061189C">
                                    <w:rPr>
                                      <w:rFonts w:ascii="華康海報體W9" w:eastAsia="華康海報體W9" w:hAnsi="標楷體" w:hint="eastAsia"/>
                                      <w:b/>
                                      <w:color w:val="C00000"/>
                                      <w:spacing w:val="10"/>
                                      <w:sz w:val="56"/>
                                      <w:szCs w:val="5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年度</w:t>
                                  </w:r>
                                  <w:r w:rsidR="002A3C3C">
                                    <w:rPr>
                                      <w:rFonts w:ascii="華康海報體W9" w:eastAsia="華康海報體W9" w:hAnsi="標楷體" w:hint="eastAsia"/>
                                      <w:b/>
                                      <w:color w:val="C00000"/>
                                      <w:spacing w:val="10"/>
                                      <w:sz w:val="56"/>
                                      <w:szCs w:val="5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6-</w:t>
                                  </w:r>
                                  <w:proofErr w:type="gramStart"/>
                                  <w:r w:rsidR="002A3C3C">
                                    <w:rPr>
                                      <w:rFonts w:ascii="華康海報體W9" w:eastAsia="華康海報體W9" w:hAnsi="標楷體" w:hint="eastAsia"/>
                                      <w:b/>
                                      <w:color w:val="C00000"/>
                                      <w:spacing w:val="10"/>
                                      <w:sz w:val="56"/>
                                      <w:szCs w:val="5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9</w:t>
                                  </w:r>
                                  <w:r w:rsidRPr="0061189C">
                                    <w:rPr>
                                      <w:rFonts w:ascii="華康海報體W9" w:eastAsia="華康海報體W9" w:hAnsi="標楷體" w:hint="eastAsia"/>
                                      <w:b/>
                                      <w:color w:val="C00000"/>
                                      <w:spacing w:val="10"/>
                                      <w:sz w:val="56"/>
                                      <w:szCs w:val="5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月份線上閱讀</w:t>
                                  </w:r>
                                  <w:proofErr w:type="gramEnd"/>
                                  <w:r w:rsidRPr="0061189C">
                                    <w:rPr>
                                      <w:rFonts w:ascii="華康海報體W9" w:eastAsia="華康海報體W9" w:hAnsi="標楷體" w:hint="eastAsia"/>
                                      <w:b/>
                                      <w:color w:val="C00000"/>
                                      <w:spacing w:val="10"/>
                                      <w:sz w:val="56"/>
                                      <w:szCs w:val="5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認證升等名單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3.1pt;margin-top:-63.1pt;width:530.2pt;height:5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" fillcolor="white [3201]" stroked="f" strokeweight=".5pt">
                      <v:textbox>
                        <w:txbxContent>
                          <w:p w:rsidR="001E2A5E" w:rsidRDefault="001E2A5E">
                            <w:proofErr w:type="gramStart"/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103</w:t>
                            </w:r>
                            <w:proofErr w:type="gramEnd"/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r w:rsidR="002A3C3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6-</w:t>
                            </w:r>
                            <w:proofErr w:type="gramStart"/>
                            <w:r w:rsidR="002A3C3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月份線上閱讀</w:t>
                            </w:r>
                            <w:proofErr w:type="gramEnd"/>
                            <w:r w:rsidRPr="0061189C">
                              <w:rPr>
                                <w:rFonts w:ascii="華康海報體W9" w:eastAsia="華康海報體W9" w:hAnsi="標楷體" w:hint="eastAsia"/>
                                <w:b/>
                                <w:color w:val="C0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認證升等名單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8E5"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143" w:type="pct"/>
            <w:shd w:val="clear" w:color="auto" w:fill="EAF1DD" w:themeFill="accent3" w:themeFillTint="33"/>
          </w:tcPr>
          <w:p w:rsidR="00AC78E5" w:rsidRPr="00AE4F0C" w:rsidRDefault="00AC78E5" w:rsidP="00AC78E5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姓名</w:t>
            </w:r>
          </w:p>
        </w:tc>
        <w:tc>
          <w:tcPr>
            <w:tcW w:w="773" w:type="pct"/>
            <w:shd w:val="clear" w:color="auto" w:fill="EAF1DD" w:themeFill="accent3" w:themeFillTint="33"/>
          </w:tcPr>
          <w:p w:rsidR="00AC78E5" w:rsidRPr="00AE4F0C" w:rsidRDefault="00AC78E5" w:rsidP="00AC78E5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積分</w:t>
            </w:r>
          </w:p>
        </w:tc>
        <w:tc>
          <w:tcPr>
            <w:tcW w:w="2006" w:type="pct"/>
            <w:shd w:val="clear" w:color="auto" w:fill="EAF1DD" w:themeFill="accent3" w:themeFillTint="33"/>
          </w:tcPr>
          <w:p w:rsidR="00AC78E5" w:rsidRPr="00AE4F0C" w:rsidRDefault="00AC78E5" w:rsidP="00AC78E5">
            <w:pPr>
              <w:jc w:val="center"/>
              <w:rPr>
                <w:rFonts w:ascii="華康海報體W9" w:eastAsia="華康海報體W9" w:hAnsi="標楷體"/>
                <w:sz w:val="40"/>
                <w:szCs w:val="40"/>
              </w:rPr>
            </w:pPr>
            <w:r w:rsidRPr="00AE4F0C">
              <w:rPr>
                <w:rFonts w:ascii="華康海報體W9" w:eastAsia="華康海報體W9" w:hAnsi="標楷體" w:hint="eastAsia"/>
                <w:sz w:val="40"/>
                <w:szCs w:val="40"/>
              </w:rPr>
              <w:t>等級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六年甲班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蘇莉茹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101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六年丙班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林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宥余</w:t>
            </w:r>
            <w:proofErr w:type="gramEnd"/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107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四年乙班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蕭夢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槿</w:t>
            </w:r>
            <w:proofErr w:type="gramEnd"/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113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三年乙班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王羿涵</w:t>
            </w:r>
            <w:proofErr w:type="gramEnd"/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387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二年甲班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杜彥儒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153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一年乙班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湯安淇</w:t>
            </w:r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579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麻雀升等白頭翁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一年乙班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湯安淇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579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白頭翁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升等綠繡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眼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三年乙班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王羿涵</w:t>
            </w:r>
            <w:proofErr w:type="gramEnd"/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387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白頭翁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升等綠繡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眼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二年乙班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林丞翊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600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綠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繡眼升等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紅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鳩</w:t>
            </w:r>
            <w:proofErr w:type="gramEnd"/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二年乙班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潘脩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淮</w:t>
            </w:r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744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綠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繡眼升等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紅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鳩</w:t>
            </w:r>
            <w:proofErr w:type="gramEnd"/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二年甲班</w:t>
            </w:r>
          </w:p>
        </w:tc>
        <w:tc>
          <w:tcPr>
            <w:tcW w:w="114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陳科穎</w:t>
            </w:r>
            <w:proofErr w:type="gramEnd"/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1281</w:t>
            </w:r>
          </w:p>
        </w:tc>
        <w:tc>
          <w:tcPr>
            <w:tcW w:w="2006" w:type="pct"/>
            <w:tcBorders>
              <w:bottom w:val="double" w:sz="4" w:space="0" w:color="auto"/>
            </w:tcBorders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綠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繡眼升等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紅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鳩</w:t>
            </w:r>
            <w:proofErr w:type="gramEnd"/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二年甲班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陳科穎</w:t>
            </w:r>
            <w:proofErr w:type="gramEnd"/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1281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紅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鳩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升等紅尾伯勞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auto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二年甲班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黃柏閎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1113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紅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鳩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升等紅尾伯勞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六年丙班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李羿昕</w:t>
            </w:r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1512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紅尾伯勞升等紅嘴黑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鵯</w:t>
            </w:r>
            <w:proofErr w:type="gramEnd"/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auto"/>
            <w:vAlign w:val="center"/>
          </w:tcPr>
          <w:p w:rsidR="002A3C3C" w:rsidRPr="002A3C3C" w:rsidRDefault="002A3C3C" w:rsidP="002A3C3C">
            <w:pPr>
              <w:jc w:val="center"/>
              <w:rPr>
                <w:rFonts w:ascii="華康榜書體W8" w:eastAsia="華康榜書體W8" w:hint="eastAsia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二年乙班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吳承霖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1524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紅尾伯勞升等紅嘴黑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鵯</w:t>
            </w:r>
            <w:proofErr w:type="gramEnd"/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二年甲班</w:t>
            </w:r>
          </w:p>
        </w:tc>
        <w:tc>
          <w:tcPr>
            <w:tcW w:w="114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陳佳婕</w:t>
            </w:r>
          </w:p>
        </w:tc>
        <w:tc>
          <w:tcPr>
            <w:tcW w:w="773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3030</w:t>
            </w:r>
          </w:p>
        </w:tc>
        <w:tc>
          <w:tcPr>
            <w:tcW w:w="2006" w:type="pct"/>
            <w:shd w:val="clear" w:color="auto" w:fill="FFFFCC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紅嘴黑</w:t>
            </w:r>
            <w:proofErr w:type="gramStart"/>
            <w:r w:rsidRPr="002A3C3C">
              <w:rPr>
                <w:rFonts w:ascii="華康榜書體W8" w:eastAsia="華康榜書體W8" w:hint="eastAsia"/>
                <w:sz w:val="36"/>
              </w:rPr>
              <w:t>鵯</w:t>
            </w:r>
            <w:proofErr w:type="gramEnd"/>
            <w:r w:rsidRPr="002A3C3C">
              <w:rPr>
                <w:rFonts w:ascii="華康榜書體W8" w:eastAsia="華康榜書體W8" w:hint="eastAsia"/>
                <w:sz w:val="36"/>
              </w:rPr>
              <w:t>升等白耳畫眉</w:t>
            </w:r>
          </w:p>
        </w:tc>
      </w:tr>
      <w:tr w:rsidR="002A3C3C" w:rsidRPr="00AE4F0C" w:rsidTr="002A3C3C">
        <w:trPr>
          <w:trHeight w:val="737"/>
        </w:trPr>
        <w:tc>
          <w:tcPr>
            <w:tcW w:w="1078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二年甲班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陳佳婕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3030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2A3C3C" w:rsidRPr="002A3C3C" w:rsidRDefault="002A3C3C">
            <w:pPr>
              <w:jc w:val="center"/>
              <w:rPr>
                <w:rFonts w:ascii="華康榜書體W8" w:eastAsia="華康榜書體W8"/>
                <w:sz w:val="36"/>
              </w:rPr>
            </w:pPr>
            <w:r w:rsidRPr="002A3C3C">
              <w:rPr>
                <w:rFonts w:ascii="華康榜書體W8" w:eastAsia="華康榜書體W8" w:hint="eastAsia"/>
                <w:sz w:val="36"/>
              </w:rPr>
              <w:t>白耳畫眉升等臺灣藍鵲</w:t>
            </w:r>
          </w:p>
        </w:tc>
      </w:tr>
    </w:tbl>
    <w:p w:rsidR="00295D95" w:rsidRPr="00CD34C2" w:rsidRDefault="00295D95" w:rsidP="0061189C">
      <w:pPr>
        <w:rPr>
          <w:b/>
        </w:rPr>
      </w:pPr>
      <w:bookmarkStart w:id="0" w:name="_GoBack"/>
      <w:bookmarkEnd w:id="0"/>
    </w:p>
    <w:sectPr w:rsidR="00295D95" w:rsidRPr="00CD34C2" w:rsidSect="00DC0788">
      <w:pgSz w:w="11906" w:h="16838"/>
      <w:pgMar w:top="1021" w:right="709" w:bottom="1021" w:left="709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D2" w:rsidRDefault="000D67D2" w:rsidP="00222818">
      <w:r>
        <w:separator/>
      </w:r>
    </w:p>
  </w:endnote>
  <w:endnote w:type="continuationSeparator" w:id="0">
    <w:p w:rsidR="000D67D2" w:rsidRDefault="000D67D2" w:rsidP="002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D2" w:rsidRDefault="000D67D2" w:rsidP="00222818">
      <w:r>
        <w:separator/>
      </w:r>
    </w:p>
  </w:footnote>
  <w:footnote w:type="continuationSeparator" w:id="0">
    <w:p w:rsidR="000D67D2" w:rsidRDefault="000D67D2" w:rsidP="0022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9"/>
    <w:rsid w:val="000D67D2"/>
    <w:rsid w:val="001E2A5E"/>
    <w:rsid w:val="002064CF"/>
    <w:rsid w:val="00222818"/>
    <w:rsid w:val="00295D95"/>
    <w:rsid w:val="002A3C3C"/>
    <w:rsid w:val="002B64F4"/>
    <w:rsid w:val="002D4F92"/>
    <w:rsid w:val="0034172F"/>
    <w:rsid w:val="003B0C04"/>
    <w:rsid w:val="003D1367"/>
    <w:rsid w:val="005628AE"/>
    <w:rsid w:val="00574A08"/>
    <w:rsid w:val="0061189C"/>
    <w:rsid w:val="00673F08"/>
    <w:rsid w:val="00907549"/>
    <w:rsid w:val="00976C25"/>
    <w:rsid w:val="009B44FD"/>
    <w:rsid w:val="00AC78E5"/>
    <w:rsid w:val="00BE27E9"/>
    <w:rsid w:val="00C65C44"/>
    <w:rsid w:val="00CD34C2"/>
    <w:rsid w:val="00CE1F2D"/>
    <w:rsid w:val="00DC0788"/>
    <w:rsid w:val="00D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D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edu06</cp:lastModifiedBy>
  <cp:revision>2</cp:revision>
  <dcterms:created xsi:type="dcterms:W3CDTF">2014-10-01T01:56:00Z</dcterms:created>
  <dcterms:modified xsi:type="dcterms:W3CDTF">2014-10-01T01:56:00Z</dcterms:modified>
</cp:coreProperties>
</file>